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41489" w:rsidP="00F861E6">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441489" w:rsidP="00F861E6">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441489" w:rsidP="00F861E6">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441489" w:rsidRPr="00441489" w:rsidP="00F861E6">
      <w:pPr>
        <w:spacing w:line="480" w:lineRule="auto"/>
        <w:ind w:firstLine="720"/>
        <w:jc w:val="center"/>
        <w:rPr>
          <w:rFonts w:ascii="Times New Roman" w:hAnsi="Times New Roman" w:cs="Times New Roman"/>
          <w:sz w:val="24"/>
        </w:rPr>
      </w:pPr>
      <w:r>
        <w:rPr>
          <w:rFonts w:ascii="Times New Roman" w:hAnsi="Times New Roman" w:cs="Times New Roman"/>
          <w:sz w:val="24"/>
        </w:rPr>
        <w:t xml:space="preserve">Date </w:t>
      </w:r>
    </w:p>
    <w:p w:rsidR="00441489" w:rsidP="00F861E6">
      <w:pPr>
        <w:spacing w:line="480" w:lineRule="auto"/>
        <w:ind w:firstLine="720"/>
        <w:jc w:val="center"/>
        <w:rPr>
          <w:rFonts w:ascii="Times New Roman" w:hAnsi="Times New Roman" w:cs="Times New Roman"/>
          <w:b/>
          <w:sz w:val="24"/>
        </w:rPr>
      </w:pPr>
    </w:p>
    <w:p w:rsidR="00441489" w:rsidP="00F861E6">
      <w:pPr>
        <w:spacing w:line="480" w:lineRule="auto"/>
        <w:ind w:firstLine="720"/>
        <w:jc w:val="center"/>
        <w:rPr>
          <w:rFonts w:ascii="Times New Roman" w:hAnsi="Times New Roman" w:cs="Times New Roman"/>
          <w:b/>
          <w:sz w:val="24"/>
        </w:rPr>
      </w:pPr>
    </w:p>
    <w:p w:rsidR="00441489" w:rsidP="00F861E6">
      <w:pPr>
        <w:spacing w:line="480" w:lineRule="auto"/>
        <w:ind w:firstLine="720"/>
        <w:jc w:val="center"/>
        <w:rPr>
          <w:rFonts w:ascii="Times New Roman" w:hAnsi="Times New Roman" w:cs="Times New Roman"/>
          <w:b/>
          <w:sz w:val="24"/>
        </w:rPr>
      </w:pPr>
    </w:p>
    <w:p w:rsidR="00441489" w:rsidP="00F861E6">
      <w:pPr>
        <w:spacing w:line="480" w:lineRule="auto"/>
        <w:ind w:firstLine="720"/>
        <w:jc w:val="center"/>
        <w:rPr>
          <w:rFonts w:ascii="Times New Roman" w:hAnsi="Times New Roman" w:cs="Times New Roman"/>
          <w:b/>
          <w:sz w:val="24"/>
        </w:rPr>
      </w:pPr>
    </w:p>
    <w:p w:rsidR="00441489" w:rsidP="00F861E6">
      <w:pPr>
        <w:spacing w:line="480" w:lineRule="auto"/>
        <w:ind w:firstLine="720"/>
        <w:jc w:val="center"/>
        <w:rPr>
          <w:rFonts w:ascii="Times New Roman" w:hAnsi="Times New Roman" w:cs="Times New Roman"/>
          <w:b/>
          <w:sz w:val="24"/>
        </w:rPr>
      </w:pPr>
    </w:p>
    <w:p w:rsidR="00441489" w:rsidP="00F861E6">
      <w:pPr>
        <w:spacing w:line="480" w:lineRule="auto"/>
        <w:ind w:firstLine="720"/>
        <w:jc w:val="center"/>
        <w:rPr>
          <w:rFonts w:ascii="Times New Roman" w:hAnsi="Times New Roman" w:cs="Times New Roman"/>
          <w:b/>
          <w:sz w:val="24"/>
        </w:rPr>
      </w:pPr>
    </w:p>
    <w:p w:rsidR="00441489" w:rsidP="00F861E6">
      <w:pPr>
        <w:spacing w:line="480" w:lineRule="auto"/>
        <w:ind w:firstLine="720"/>
        <w:jc w:val="center"/>
        <w:rPr>
          <w:rFonts w:ascii="Times New Roman" w:hAnsi="Times New Roman" w:cs="Times New Roman"/>
          <w:b/>
          <w:sz w:val="24"/>
        </w:rPr>
      </w:pPr>
    </w:p>
    <w:p w:rsidR="00441489" w:rsidP="00F861E6">
      <w:pPr>
        <w:spacing w:line="480" w:lineRule="auto"/>
        <w:ind w:firstLine="720"/>
        <w:jc w:val="center"/>
        <w:rPr>
          <w:rFonts w:ascii="Times New Roman" w:hAnsi="Times New Roman" w:cs="Times New Roman"/>
          <w:b/>
          <w:sz w:val="24"/>
        </w:rPr>
      </w:pPr>
    </w:p>
    <w:p w:rsidR="00441489" w:rsidP="00F861E6">
      <w:pPr>
        <w:spacing w:line="480" w:lineRule="auto"/>
        <w:ind w:firstLine="720"/>
        <w:jc w:val="center"/>
        <w:rPr>
          <w:rFonts w:ascii="Times New Roman" w:hAnsi="Times New Roman" w:cs="Times New Roman"/>
          <w:b/>
          <w:sz w:val="24"/>
        </w:rPr>
      </w:pPr>
    </w:p>
    <w:p w:rsidR="00441489">
      <w:pPr>
        <w:rPr>
          <w:rFonts w:ascii="Times New Roman" w:hAnsi="Times New Roman" w:cs="Times New Roman"/>
          <w:b/>
          <w:sz w:val="24"/>
        </w:rPr>
      </w:pPr>
    </w:p>
    <w:p w:rsidR="00441489">
      <w:pPr>
        <w:rPr>
          <w:rFonts w:ascii="Times New Roman" w:hAnsi="Times New Roman" w:cs="Times New Roman"/>
          <w:b/>
          <w:sz w:val="24"/>
        </w:rPr>
      </w:pPr>
    </w:p>
    <w:p w:rsidR="00441489">
      <w:pPr>
        <w:rPr>
          <w:rFonts w:ascii="Times New Roman" w:hAnsi="Times New Roman" w:cs="Times New Roman"/>
          <w:b/>
          <w:sz w:val="24"/>
        </w:rPr>
      </w:pPr>
    </w:p>
    <w:p w:rsidR="00441489">
      <w:pPr>
        <w:rPr>
          <w:rFonts w:ascii="Times New Roman" w:hAnsi="Times New Roman" w:cs="Times New Roman"/>
          <w:b/>
          <w:sz w:val="24"/>
        </w:rPr>
      </w:pPr>
    </w:p>
    <w:p w:rsidR="00441489">
      <w:pPr>
        <w:rPr>
          <w:rFonts w:ascii="Times New Roman" w:hAnsi="Times New Roman" w:cs="Times New Roman"/>
          <w:b/>
          <w:sz w:val="24"/>
        </w:rPr>
      </w:pPr>
    </w:p>
    <w:p w:rsidR="00441489">
      <w:pPr>
        <w:rPr>
          <w:rFonts w:ascii="Times New Roman" w:hAnsi="Times New Roman" w:cs="Times New Roman"/>
          <w:b/>
          <w:sz w:val="24"/>
        </w:rPr>
      </w:pPr>
    </w:p>
    <w:p w:rsidR="00F861E6" w:rsidRPr="00F861E6" w:rsidP="00F861E6">
      <w:pPr>
        <w:spacing w:line="480" w:lineRule="auto"/>
        <w:ind w:firstLine="720"/>
        <w:jc w:val="center"/>
        <w:rPr>
          <w:rFonts w:ascii="Times New Roman" w:hAnsi="Times New Roman" w:cs="Times New Roman"/>
          <w:b/>
          <w:sz w:val="24"/>
        </w:rPr>
      </w:pPr>
      <w:r w:rsidRPr="00F861E6">
        <w:rPr>
          <w:rFonts w:ascii="Times New Roman" w:hAnsi="Times New Roman" w:cs="Times New Roman"/>
          <w:b/>
          <w:sz w:val="24"/>
        </w:rPr>
        <w:t>Introduction</w:t>
      </w:r>
    </w:p>
    <w:p w:rsidR="00F861E6" w:rsidP="00F861E6">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Ishige (2001) has </w:t>
      </w:r>
      <w:r w:rsidRPr="00F861E6" w:rsidR="005753A9">
        <w:rPr>
          <w:rFonts w:ascii="Times New Roman" w:hAnsi="Times New Roman" w:cs="Times New Roman"/>
          <w:sz w:val="24"/>
        </w:rPr>
        <w:t>defined</w:t>
      </w:r>
      <w:r>
        <w:rPr>
          <w:rFonts w:ascii="Times New Roman" w:hAnsi="Times New Roman" w:cs="Times New Roman"/>
          <w:sz w:val="24"/>
        </w:rPr>
        <w:t xml:space="preserve"> food culture</w:t>
      </w:r>
      <w:r w:rsidRPr="00F861E6" w:rsidR="005753A9">
        <w:rPr>
          <w:rFonts w:ascii="Times New Roman" w:hAnsi="Times New Roman" w:cs="Times New Roman"/>
          <w:sz w:val="24"/>
        </w:rPr>
        <w:t xml:space="preserve"> as a set of beliefs, attitudes, and practices involving the production, distribution, and consumption of food. There are always various customs and beliefs associated with a particular food by a specific group of people. </w:t>
      </w:r>
      <w:r w:rsidRPr="00F861E6" w:rsidR="00CC396F">
        <w:rPr>
          <w:rFonts w:ascii="Times New Roman" w:hAnsi="Times New Roman" w:cs="Times New Roman"/>
          <w:sz w:val="24"/>
        </w:rPr>
        <w:t>Different kinds of foods are consumed by different people in various parts of the world. Certain foods and culinary traditions have been found to represent some hidden aspects of cultures. This explains the reason why some food types are only found in some parts of the world. It is important to note that as we grow up, on most occasions we grow up eating the foods associated with our cultures, the kinds of food we eat while growing gradually become part of us. 
</w:t>
      </w:r>
    </w:p>
    <w:p w:rsidR="00F861E6" w:rsidP="00F861E6">
      <w:pPr>
        <w:spacing w:line="480" w:lineRule="auto"/>
        <w:ind w:firstLine="720"/>
        <w:jc w:val="both"/>
        <w:rPr>
          <w:rFonts w:ascii="Times New Roman" w:hAnsi="Times New Roman" w:cs="Times New Roman"/>
          <w:sz w:val="24"/>
        </w:rPr>
      </w:pPr>
      <w:r w:rsidRPr="00F861E6">
        <w:rPr>
          <w:rFonts w:ascii="Times New Roman" w:hAnsi="Times New Roman" w:cs="Times New Roman"/>
          <w:sz w:val="24"/>
        </w:rPr>
        <w:t xml:space="preserve">Considering food as </w:t>
      </w:r>
      <w:r w:rsidRPr="00F861E6" w:rsidR="005753A9">
        <w:rPr>
          <w:rFonts w:ascii="Times New Roman" w:hAnsi="Times New Roman" w:cs="Times New Roman"/>
          <w:sz w:val="24"/>
        </w:rPr>
        <w:t xml:space="preserve">an important aspect of culture; </w:t>
      </w:r>
      <w:r w:rsidRPr="00F861E6">
        <w:rPr>
          <w:rFonts w:ascii="Times New Roman" w:hAnsi="Times New Roman" w:cs="Times New Roman"/>
          <w:sz w:val="24"/>
        </w:rPr>
        <w:t xml:space="preserve">there </w:t>
      </w:r>
      <w:r w:rsidRPr="00F861E6" w:rsidR="005753A9">
        <w:rPr>
          <w:rFonts w:ascii="Times New Roman" w:hAnsi="Times New Roman" w:cs="Times New Roman"/>
          <w:sz w:val="24"/>
        </w:rPr>
        <w:t>is always an attempt</w:t>
      </w:r>
      <w:r w:rsidRPr="00F861E6">
        <w:rPr>
          <w:rFonts w:ascii="Times New Roman" w:hAnsi="Times New Roman" w:cs="Times New Roman"/>
          <w:sz w:val="24"/>
        </w:rPr>
        <w:t xml:space="preserve"> to pass traditional cuisine recipes from one generation down to the next, this is always to ensure that the cultural aspect associated with the traditional cuisine is not lost</w:t>
      </w:r>
      <w:r w:rsidRPr="00F861E6" w:rsidR="005753A9">
        <w:rPr>
          <w:rFonts w:ascii="Times New Roman" w:hAnsi="Times New Roman" w:cs="Times New Roman"/>
          <w:sz w:val="24"/>
        </w:rPr>
        <w:t>. Consequently, immigrants moving from their countries to the other regions always bring with them their traditional cooking styles; this helps them in preserving the culture associated with the foods.</w:t>
      </w:r>
      <w:r w:rsidRPr="00F861E6" w:rsidR="00501719">
        <w:rPr>
          <w:rFonts w:ascii="Times New Roman" w:hAnsi="Times New Roman" w:cs="Times New Roman"/>
          <w:sz w:val="24"/>
        </w:rPr>
        <w:t xml:space="preserve"> Food culture has been associated with the incorporation of cultural heritage and ethnicity.</w:t>
      </w:r>
      <w:r>
        <w:rPr>
          <w:rFonts w:ascii="Times New Roman" w:hAnsi="Times New Roman" w:cs="Times New Roman"/>
          <w:sz w:val="24"/>
        </w:rPr>
        <w:t xml:space="preserve"> </w:t>
      </w:r>
      <w:r w:rsidRPr="00F861E6" w:rsidR="00501719">
        <w:rPr>
          <w:rFonts w:ascii="Times New Roman" w:hAnsi="Times New Roman" w:cs="Times New Roman"/>
          <w:sz w:val="24"/>
        </w:rPr>
        <w:t>Food cultures are never developed globally but rather they are developed regionally by a specific group of individuals thus leading to the association of some of the delicacies and flavors with some foods</w:t>
      </w:r>
      <w:r>
        <w:rPr>
          <w:rFonts w:ascii="Times New Roman" w:hAnsi="Times New Roman" w:cs="Times New Roman"/>
          <w:sz w:val="24"/>
        </w:rPr>
        <w:t>. (Ishige, 2001)</w:t>
      </w:r>
    </w:p>
    <w:p w:rsidR="00F861E6" w:rsidP="00F861E6">
      <w:pPr>
        <w:spacing w:line="480" w:lineRule="auto"/>
        <w:ind w:firstLine="720"/>
        <w:jc w:val="center"/>
        <w:rPr>
          <w:rFonts w:ascii="Times New Roman" w:hAnsi="Times New Roman" w:cs="Times New Roman"/>
          <w:b/>
          <w:sz w:val="24"/>
        </w:rPr>
      </w:pPr>
    </w:p>
    <w:p w:rsidR="00F861E6" w:rsidP="00F861E6">
      <w:pPr>
        <w:spacing w:line="480" w:lineRule="auto"/>
        <w:ind w:firstLine="720"/>
        <w:jc w:val="center"/>
        <w:rPr>
          <w:rFonts w:ascii="Times New Roman" w:hAnsi="Times New Roman" w:cs="Times New Roman"/>
          <w:b/>
          <w:sz w:val="24"/>
        </w:rPr>
      </w:pPr>
    </w:p>
    <w:p w:rsidR="00F861E6" w:rsidP="00F861E6">
      <w:pPr>
        <w:spacing w:line="480" w:lineRule="auto"/>
        <w:ind w:firstLine="720"/>
        <w:jc w:val="center"/>
        <w:rPr>
          <w:rFonts w:ascii="Times New Roman" w:hAnsi="Times New Roman" w:cs="Times New Roman"/>
          <w:b/>
          <w:sz w:val="24"/>
        </w:rPr>
      </w:pPr>
    </w:p>
    <w:p w:rsidR="00F861E6" w:rsidP="00F861E6">
      <w:pPr>
        <w:spacing w:line="480" w:lineRule="auto"/>
        <w:ind w:firstLine="720"/>
        <w:jc w:val="center"/>
        <w:rPr>
          <w:rFonts w:ascii="Times New Roman" w:hAnsi="Times New Roman" w:cs="Times New Roman"/>
          <w:b/>
          <w:sz w:val="24"/>
        </w:rPr>
      </w:pPr>
    </w:p>
    <w:p w:rsidR="005753A9" w:rsidRPr="00F861E6" w:rsidP="00F861E6">
      <w:pPr>
        <w:spacing w:line="480" w:lineRule="auto"/>
        <w:ind w:firstLine="720"/>
        <w:jc w:val="center"/>
        <w:rPr>
          <w:rFonts w:ascii="Times New Roman" w:hAnsi="Times New Roman" w:cs="Times New Roman"/>
          <w:sz w:val="24"/>
        </w:rPr>
      </w:pPr>
      <w:r w:rsidRPr="00F861E6">
        <w:rPr>
          <w:rFonts w:ascii="Times New Roman" w:hAnsi="Times New Roman" w:cs="Times New Roman"/>
          <w:b/>
          <w:sz w:val="24"/>
        </w:rPr>
        <w:t>Food and culture</w:t>
      </w:r>
    </w:p>
    <w:p w:rsidR="008735C8" w:rsidRPr="00F861E6" w:rsidP="00F861E6">
      <w:pPr>
        <w:spacing w:line="480" w:lineRule="auto"/>
        <w:ind w:firstLine="720"/>
        <w:jc w:val="both"/>
        <w:rPr>
          <w:rFonts w:ascii="Times New Roman" w:hAnsi="Times New Roman" w:cs="Times New Roman"/>
          <w:sz w:val="24"/>
        </w:rPr>
      </w:pPr>
      <w:r w:rsidRPr="00F861E6">
        <w:rPr>
          <w:rFonts w:ascii="Times New Roman" w:hAnsi="Times New Roman" w:cs="Times New Roman"/>
          <w:sz w:val="24"/>
        </w:rPr>
        <w:t xml:space="preserve">American cuisine has been shaped by the original and wealth of the nation. The country has never witnessed a serious agricultural hardship, due to this </w:t>
      </w:r>
      <w:r w:rsidRPr="00F861E6" w:rsidR="00F861E6">
        <w:rPr>
          <w:rFonts w:ascii="Times New Roman" w:hAnsi="Times New Roman" w:cs="Times New Roman"/>
          <w:sz w:val="24"/>
        </w:rPr>
        <w:t>reason;</w:t>
      </w:r>
      <w:r w:rsidRPr="00F861E6">
        <w:rPr>
          <w:rFonts w:ascii="Times New Roman" w:hAnsi="Times New Roman" w:cs="Times New Roman"/>
          <w:sz w:val="24"/>
        </w:rPr>
        <w:t xml:space="preserve"> Americans have had the joy of not having to rely on rotating crops, like the Japanese whose food culture is comprised of rice and buckwheat or the French whose food culture revolves around lentils and beans. </w:t>
      </w:r>
      <w:r w:rsidR="00F861E6">
        <w:rPr>
          <w:rFonts w:ascii="Times New Roman" w:hAnsi="Times New Roman" w:cs="Times New Roman"/>
          <w:sz w:val="24"/>
        </w:rPr>
        <w:t xml:space="preserve"> </w:t>
      </w:r>
      <w:r w:rsidRPr="00F861E6">
        <w:rPr>
          <w:rFonts w:ascii="Times New Roman" w:hAnsi="Times New Roman" w:cs="Times New Roman"/>
          <w:sz w:val="24"/>
        </w:rPr>
        <w:t>This association and negotiation with the land have subsequently forced the people to include these crops in their food cultures, and in so doing eating lentils and beans is considered as an association with the French cultures.</w:t>
      </w:r>
      <w:r w:rsidR="00F861E6">
        <w:rPr>
          <w:rFonts w:ascii="Times New Roman" w:hAnsi="Times New Roman" w:cs="Times New Roman"/>
          <w:sz w:val="24"/>
        </w:rPr>
        <w:t xml:space="preserve"> (Lovera 2005)</w:t>
      </w:r>
    </w:p>
    <w:p w:rsidR="007765FB" w:rsidRPr="00F861E6" w:rsidP="00F861E6">
      <w:pPr>
        <w:spacing w:line="480" w:lineRule="auto"/>
        <w:jc w:val="center"/>
        <w:rPr>
          <w:rFonts w:ascii="Times New Roman" w:hAnsi="Times New Roman" w:cs="Times New Roman"/>
          <w:b/>
          <w:sz w:val="24"/>
        </w:rPr>
      </w:pPr>
      <w:r w:rsidRPr="00F861E6">
        <w:rPr>
          <w:rFonts w:ascii="Times New Roman" w:hAnsi="Times New Roman" w:cs="Times New Roman"/>
          <w:b/>
          <w:sz w:val="24"/>
        </w:rPr>
        <w:t>American food</w:t>
      </w:r>
    </w:p>
    <w:p w:rsidR="007765FB" w:rsidRPr="00F861E6" w:rsidP="00F861E6">
      <w:pPr>
        <w:spacing w:line="480" w:lineRule="auto"/>
        <w:ind w:firstLine="720"/>
        <w:jc w:val="both"/>
        <w:rPr>
          <w:rFonts w:ascii="Times New Roman" w:hAnsi="Times New Roman" w:cs="Times New Roman"/>
          <w:sz w:val="24"/>
        </w:rPr>
      </w:pPr>
      <w:r w:rsidRPr="00F861E6">
        <w:rPr>
          <w:rFonts w:ascii="Times New Roman" w:hAnsi="Times New Roman" w:cs="Times New Roman"/>
          <w:sz w:val="24"/>
        </w:rPr>
        <w:t>American cuisine considered as America's cultural food was influenced by Europeans and Native Americans considering its early history. Today there are various foods associated with Americans such as macaroni, hamburgers, hot dogs and cheese. It is important to note that there are also specific cooking styles tailored to these foods. American cuisine has a special in the food culture of the American culture. The cuisine forms primarily the center of many holiday celebrations and traditions and has been constantly been seen as a popular means of socializing and a reflection of the past and the current demographics and other aspects of culture.</w:t>
      </w:r>
      <w:r w:rsidRPr="00F861E6" w:rsidR="00B75E7E">
        <w:rPr>
          <w:rFonts w:ascii="Times New Roman" w:hAnsi="Times New Roman" w:cs="Times New Roman"/>
          <w:sz w:val="24"/>
        </w:rPr>
        <w:t xml:space="preserve"> American cuisine has not however gained global popularity like Japanese or Chinese cuisine.</w:t>
      </w:r>
      <w:r w:rsidR="00F861E6">
        <w:rPr>
          <w:rFonts w:ascii="Times New Roman" w:hAnsi="Times New Roman" w:cs="Times New Roman"/>
          <w:sz w:val="24"/>
        </w:rPr>
        <w:t xml:space="preserve"> (Lovera, 2005)</w:t>
      </w:r>
    </w:p>
    <w:p w:rsidR="00F861E6" w:rsidP="00F861E6">
      <w:pPr>
        <w:spacing w:line="480" w:lineRule="auto"/>
        <w:ind w:firstLine="720"/>
        <w:jc w:val="both"/>
        <w:rPr>
          <w:rFonts w:ascii="Times New Roman" w:hAnsi="Times New Roman" w:cs="Times New Roman"/>
          <w:sz w:val="24"/>
        </w:rPr>
      </w:pPr>
      <w:r w:rsidRPr="00F861E6">
        <w:rPr>
          <w:rFonts w:ascii="Times New Roman" w:hAnsi="Times New Roman" w:cs="Times New Roman"/>
          <w:sz w:val="24"/>
        </w:rPr>
        <w:t>Depending on the region, each region in the US offers different and varying</w:t>
      </w:r>
      <w:r>
        <w:rPr>
          <w:rFonts w:ascii="Times New Roman" w:hAnsi="Times New Roman" w:cs="Times New Roman"/>
          <w:sz w:val="24"/>
        </w:rPr>
        <w:t xml:space="preserve"> cuisines influenced by</w:t>
      </w:r>
      <w:r w:rsidRPr="00F861E6">
        <w:rPr>
          <w:rFonts w:ascii="Times New Roman" w:hAnsi="Times New Roman" w:cs="Times New Roman"/>
          <w:sz w:val="24"/>
        </w:rPr>
        <w:t xml:space="preserve"> the</w:t>
      </w:r>
      <w:r w:rsidRPr="00F861E6">
        <w:rPr>
          <w:rFonts w:ascii="Times New Roman" w:hAnsi="Times New Roman" w:cs="Times New Roman"/>
          <w:sz w:val="24"/>
        </w:rPr>
        <w:t xml:space="preserve"> </w:t>
      </w:r>
      <w:r w:rsidRPr="00F861E6">
        <w:rPr>
          <w:rFonts w:ascii="Times New Roman" w:hAnsi="Times New Roman" w:cs="Times New Roman"/>
          <w:sz w:val="24"/>
        </w:rPr>
        <w:t>different cultures</w:t>
      </w:r>
      <w:r w:rsidRPr="00F861E6">
        <w:rPr>
          <w:rFonts w:ascii="Times New Roman" w:hAnsi="Times New Roman" w:cs="Times New Roman"/>
          <w:sz w:val="24"/>
        </w:rPr>
        <w:t xml:space="preserve"> of the immigrant groups however these were original cuisines creations of the American people and despite the varied changes, the underlying and overall description remains to represent the original American cuisine. 
</w:t>
      </w:r>
    </w:p>
    <w:p w:rsidR="00F861E6" w:rsidP="00F861E6">
      <w:pPr>
        <w:spacing w:line="480" w:lineRule="auto"/>
        <w:jc w:val="both"/>
        <w:rPr>
          <w:rFonts w:ascii="Times New Roman" w:hAnsi="Times New Roman" w:cs="Times New Roman"/>
          <w:sz w:val="24"/>
        </w:rPr>
      </w:pPr>
      <w:r w:rsidRPr="00F861E6">
        <w:rPr>
          <w:rFonts w:ascii="Times New Roman" w:hAnsi="Times New Roman" w:cs="Times New Roman"/>
          <w:sz w:val="24"/>
        </w:rPr>
        <w:t>People in the US have used the similarities in food culture to connect, for example, the Turkey bird in the US has been associated with the tradition of thanksgiving.
</w:t>
      </w:r>
    </w:p>
    <w:p w:rsidR="00B75E7E" w:rsidRPr="00F861E6" w:rsidP="00F861E6">
      <w:pPr>
        <w:spacing w:line="480" w:lineRule="auto"/>
        <w:ind w:firstLine="720"/>
        <w:jc w:val="both"/>
        <w:rPr>
          <w:rFonts w:ascii="Times New Roman" w:hAnsi="Times New Roman" w:cs="Times New Roman"/>
          <w:sz w:val="24"/>
        </w:rPr>
      </w:pPr>
      <w:r w:rsidRPr="00F861E6">
        <w:rPr>
          <w:rFonts w:ascii="Times New Roman" w:hAnsi="Times New Roman" w:cs="Times New Roman"/>
          <w:sz w:val="24"/>
        </w:rPr>
        <w:t xml:space="preserve">In the US the food cultures have been maintained </w:t>
      </w:r>
      <w:r w:rsidRPr="00F861E6" w:rsidR="00A621F9">
        <w:rPr>
          <w:rFonts w:ascii="Times New Roman" w:hAnsi="Times New Roman" w:cs="Times New Roman"/>
          <w:sz w:val="24"/>
        </w:rPr>
        <w:t>in terms of; maintaining the methods of preparations, preservation techniques among other aspects to help ensure that the cultural content associated with a particular food is preserved despite the influence of factors such as immigration.</w:t>
      </w:r>
      <w:r w:rsidRPr="00F861E6" w:rsidR="00B42CD5">
        <w:rPr>
          <w:rFonts w:ascii="Times New Roman" w:hAnsi="Times New Roman" w:cs="Times New Roman"/>
          <w:sz w:val="24"/>
        </w:rPr>
        <w:t xml:space="preserve"> It is also important to understand the implications of different foods in our lives, for example in western cultures, a box of chocolate is only given to those who are valued and are often viewed as an appropriate gift. However in other countries, these kinds of gifts can be seen as less valuable, the view simply depends on the society where one comes from and the cultures associated with it.
</w:t>
      </w:r>
    </w:p>
    <w:p w:rsidR="00B42CD5" w:rsidRPr="00F861E6" w:rsidP="00F861E6">
      <w:pPr>
        <w:spacing w:line="480" w:lineRule="auto"/>
        <w:ind w:firstLine="720"/>
        <w:jc w:val="both"/>
        <w:rPr>
          <w:rFonts w:ascii="Times New Roman" w:hAnsi="Times New Roman" w:cs="Times New Roman"/>
          <w:sz w:val="24"/>
        </w:rPr>
      </w:pPr>
      <w:r w:rsidRPr="00F861E6">
        <w:rPr>
          <w:rFonts w:ascii="Times New Roman" w:hAnsi="Times New Roman" w:cs="Times New Roman"/>
          <w:sz w:val="24"/>
        </w:rPr>
        <w:t>Different nations have been associated with different types of foods, for example, Italy</w:t>
      </w:r>
      <w:r w:rsidRPr="00F861E6" w:rsidR="000B19F8">
        <w:rPr>
          <w:rFonts w:ascii="Times New Roman" w:hAnsi="Times New Roman" w:cs="Times New Roman"/>
          <w:sz w:val="24"/>
        </w:rPr>
        <w:t xml:space="preserve"> has been associated with pasta. The preparations of these foods vary from one region to another hence the term food culture linked to certain regions. Food culture in the US has existed for a long time but a change has also been witnessed of late due to the immigration of people who come in with different practices. 
</w:t>
      </w:r>
    </w:p>
    <w:p w:rsidR="000B19F8" w:rsidRPr="00F861E6" w:rsidP="00F861E6">
      <w:pPr>
        <w:spacing w:line="480" w:lineRule="auto"/>
        <w:jc w:val="center"/>
        <w:rPr>
          <w:rFonts w:ascii="Times New Roman" w:hAnsi="Times New Roman" w:cs="Times New Roman"/>
          <w:b/>
          <w:sz w:val="24"/>
        </w:rPr>
      </w:pPr>
      <w:r w:rsidRPr="00F861E6">
        <w:rPr>
          <w:rFonts w:ascii="Times New Roman" w:hAnsi="Times New Roman" w:cs="Times New Roman"/>
          <w:b/>
          <w:sz w:val="24"/>
        </w:rPr>
        <w:t>Health impacts of the American food culture</w:t>
      </w:r>
    </w:p>
    <w:p w:rsidR="00F861E6" w:rsidP="00441489">
      <w:pPr>
        <w:spacing w:line="480" w:lineRule="auto"/>
        <w:ind w:firstLine="720"/>
        <w:jc w:val="both"/>
        <w:rPr>
          <w:rFonts w:ascii="Times New Roman" w:hAnsi="Times New Roman" w:cs="Times New Roman"/>
          <w:sz w:val="24"/>
        </w:rPr>
      </w:pPr>
      <w:r w:rsidRPr="00F861E6">
        <w:rPr>
          <w:rFonts w:ascii="Times New Roman" w:hAnsi="Times New Roman" w:cs="Times New Roman"/>
          <w:sz w:val="24"/>
        </w:rPr>
        <w:t xml:space="preserve">What is considered as food in some regions may </w:t>
      </w:r>
      <w:r w:rsidRPr="00F861E6" w:rsidR="00F54751">
        <w:rPr>
          <w:rFonts w:ascii="Times New Roman" w:hAnsi="Times New Roman" w:cs="Times New Roman"/>
          <w:sz w:val="24"/>
        </w:rPr>
        <w:t>not be food in some regions, one region may be into some foods because of the benefits associated with it. Despite the fact food is always given attention in terms of the physical need it resolves, there are other non-physical benefits associated with foods, for example, both plant and animal sources of food have been seen to contribute to the nutritional requirements for proteins to the body. This is considered as a health benefit associated with foods.</w:t>
      </w:r>
      <w:r w:rsidR="00441489">
        <w:rPr>
          <w:rFonts w:ascii="Times New Roman" w:hAnsi="Times New Roman" w:cs="Times New Roman"/>
          <w:sz w:val="24"/>
        </w:rPr>
        <w:t xml:space="preserve"> (Kelly et al 2015)</w:t>
      </w:r>
    </w:p>
    <w:p w:rsidR="00B74F37" w:rsidRPr="00F861E6" w:rsidP="00F861E6">
      <w:pPr>
        <w:spacing w:line="480" w:lineRule="auto"/>
        <w:ind w:firstLine="720"/>
        <w:jc w:val="both"/>
        <w:rPr>
          <w:rFonts w:ascii="Times New Roman" w:hAnsi="Times New Roman" w:cs="Times New Roman"/>
          <w:sz w:val="24"/>
        </w:rPr>
      </w:pPr>
      <w:r w:rsidRPr="00F861E6">
        <w:rPr>
          <w:rFonts w:ascii="Times New Roman" w:hAnsi="Times New Roman" w:cs="Times New Roman"/>
          <w:sz w:val="24"/>
        </w:rPr>
        <w:t>Some foods are eaten due to religious beliefs associated with them; Muslims observe the dietary laws which outline the use and preparation of animal foods during the month of Ramadhan to maintain their spiritual health. Believers and followers of Buddhism and Hinduism are vegetarians because of the non-injury doctrine, these people believe in ensuring that no harm is caused to the other living creatures.
</w:t>
      </w:r>
    </w:p>
    <w:p w:rsidR="00B74F37" w:rsidRPr="00F861E6" w:rsidP="00F861E6">
      <w:pPr>
        <w:spacing w:line="480" w:lineRule="auto"/>
        <w:ind w:firstLine="720"/>
        <w:jc w:val="both"/>
        <w:rPr>
          <w:rFonts w:ascii="Times New Roman" w:hAnsi="Times New Roman" w:cs="Times New Roman"/>
          <w:sz w:val="24"/>
        </w:rPr>
      </w:pPr>
      <w:r w:rsidRPr="00F861E6">
        <w:rPr>
          <w:rFonts w:ascii="Times New Roman" w:hAnsi="Times New Roman" w:cs="Times New Roman"/>
          <w:sz w:val="24"/>
        </w:rPr>
        <w:t xml:space="preserve">Food plays an important role in the lives of families in most </w:t>
      </w:r>
      <w:r w:rsidRPr="00F861E6" w:rsidR="00B37EDE">
        <w:rPr>
          <w:rFonts w:ascii="Times New Roman" w:hAnsi="Times New Roman" w:cs="Times New Roman"/>
          <w:sz w:val="24"/>
        </w:rPr>
        <w:t>cultures;</w:t>
      </w:r>
      <w:r w:rsidRPr="00F861E6">
        <w:rPr>
          <w:rFonts w:ascii="Times New Roman" w:hAnsi="Times New Roman" w:cs="Times New Roman"/>
          <w:sz w:val="24"/>
        </w:rPr>
        <w:t xml:space="preserve"> however, the level of importance varies in most culture</w:t>
      </w:r>
      <w:r w:rsidRPr="00F861E6" w:rsidR="00B37EDE">
        <w:rPr>
          <w:rFonts w:ascii="Times New Roman" w:hAnsi="Times New Roman" w:cs="Times New Roman"/>
          <w:sz w:val="24"/>
        </w:rPr>
        <w:t>s from one culture to the other. For example in American Samoa, most of the families' activities and ceremonies are always centered on food and eating. The hosting family of these events always tries to demonstrate its prosperity and rank within the society by offering large amounts and quantities of food</w:t>
      </w:r>
      <w:r w:rsidRPr="00F861E6" w:rsidR="007F401B">
        <w:rPr>
          <w:rFonts w:ascii="Times New Roman" w:hAnsi="Times New Roman" w:cs="Times New Roman"/>
          <w:sz w:val="24"/>
        </w:rPr>
        <w:t>. Activities within Samoa always involve foods but these celebrations are not fully based on the foods provided. The food is only considered as a unifying factor.</w:t>
      </w:r>
      <w:r w:rsidR="00441489">
        <w:rPr>
          <w:rFonts w:ascii="Times New Roman" w:hAnsi="Times New Roman" w:cs="Times New Roman"/>
          <w:sz w:val="24"/>
        </w:rPr>
        <w:t xml:space="preserve"> (Hardin &amp; Kwauk 2015)</w:t>
      </w:r>
    </w:p>
    <w:p w:rsidR="007F401B" w:rsidP="00F861E6">
      <w:pPr>
        <w:spacing w:line="480" w:lineRule="auto"/>
        <w:ind w:firstLine="720"/>
        <w:jc w:val="both"/>
        <w:rPr>
          <w:rFonts w:ascii="Times New Roman" w:hAnsi="Times New Roman" w:cs="Times New Roman"/>
          <w:sz w:val="24"/>
        </w:rPr>
      </w:pPr>
      <w:r w:rsidRPr="00F861E6">
        <w:rPr>
          <w:rFonts w:ascii="Times New Roman" w:hAnsi="Times New Roman" w:cs="Times New Roman"/>
          <w:sz w:val="24"/>
        </w:rPr>
        <w:t xml:space="preserve">In conclusion, food </w:t>
      </w:r>
      <w:r w:rsidRPr="00F861E6" w:rsidR="00F861E6">
        <w:rPr>
          <w:rFonts w:ascii="Times New Roman" w:hAnsi="Times New Roman" w:cs="Times New Roman"/>
          <w:sz w:val="24"/>
        </w:rPr>
        <w:t>cultures vary</w:t>
      </w:r>
      <w:r w:rsidRPr="00F861E6">
        <w:rPr>
          <w:rFonts w:ascii="Times New Roman" w:hAnsi="Times New Roman" w:cs="Times New Roman"/>
          <w:sz w:val="24"/>
        </w:rPr>
        <w:t xml:space="preserve"> throughout the world, even for people who share and represent a single cultural background, eating patterns might be different. People of different age groups may be forced to eat differently for example among Samoa, it is considered unethical to share the same table with small children. Other implications of food in other regions are hospitality and show of friendship, their issues concerning food culture are important in fostering cultural; relationships among a group of individuals.
</w:t>
      </w:r>
    </w:p>
    <w:p w:rsidR="00F861E6" w:rsidP="00F861E6">
      <w:pPr>
        <w:spacing w:line="480" w:lineRule="auto"/>
        <w:ind w:firstLine="720"/>
        <w:jc w:val="both"/>
        <w:rPr>
          <w:rFonts w:ascii="Times New Roman" w:hAnsi="Times New Roman" w:cs="Times New Roman"/>
          <w:sz w:val="24"/>
        </w:rPr>
      </w:pPr>
    </w:p>
    <w:p w:rsidR="00F861E6" w:rsidP="00F861E6">
      <w:pPr>
        <w:spacing w:line="480" w:lineRule="auto"/>
        <w:ind w:firstLine="720"/>
        <w:jc w:val="both"/>
        <w:rPr>
          <w:rFonts w:ascii="Times New Roman" w:hAnsi="Times New Roman" w:cs="Times New Roman"/>
          <w:sz w:val="24"/>
        </w:rPr>
      </w:pPr>
    </w:p>
    <w:p w:rsidR="00F861E6" w:rsidP="00F861E6">
      <w:pPr>
        <w:spacing w:line="480" w:lineRule="auto"/>
        <w:ind w:firstLine="720"/>
        <w:jc w:val="both"/>
        <w:rPr>
          <w:rFonts w:ascii="Times New Roman" w:hAnsi="Times New Roman" w:cs="Times New Roman"/>
          <w:sz w:val="24"/>
        </w:rPr>
      </w:pPr>
    </w:p>
    <w:p w:rsidR="00F861E6" w:rsidRPr="00F861E6" w:rsidP="00F861E6">
      <w:pPr>
        <w:spacing w:line="480" w:lineRule="auto"/>
        <w:ind w:firstLine="720"/>
        <w:jc w:val="both"/>
        <w:rPr>
          <w:rFonts w:ascii="Times New Roman" w:hAnsi="Times New Roman" w:cs="Times New Roman"/>
          <w:sz w:val="24"/>
        </w:rPr>
      </w:pPr>
    </w:p>
    <w:p w:rsidR="008735C8" w:rsidP="00F861E6">
      <w:pPr>
        <w:spacing w:line="480" w:lineRule="auto"/>
        <w:jc w:val="center"/>
        <w:rPr>
          <w:rFonts w:ascii="Times New Roman" w:hAnsi="Times New Roman" w:cs="Times New Roman"/>
          <w:b/>
          <w:sz w:val="24"/>
        </w:rPr>
      </w:pPr>
      <w:r w:rsidRPr="00F861E6">
        <w:rPr>
          <w:rFonts w:ascii="Times New Roman" w:hAnsi="Times New Roman" w:cs="Times New Roman"/>
          <w:b/>
          <w:sz w:val="24"/>
        </w:rPr>
        <w:t>References</w:t>
      </w:r>
    </w:p>
    <w:p w:rsidR="00441489" w:rsidRPr="00F861E6" w:rsidP="00441489">
      <w:pPr>
        <w:spacing w:line="480" w:lineRule="auto"/>
        <w:ind w:left="720" w:hanging="720"/>
        <w:jc w:val="both"/>
        <w:rPr>
          <w:rFonts w:ascii="Times New Roman" w:hAnsi="Times New Roman" w:cs="Times New Roman"/>
          <w:b/>
          <w:sz w:val="24"/>
        </w:rPr>
      </w:pPr>
      <w:r w:rsidRPr="007F5699">
        <w:rPr>
          <w:rFonts w:ascii="Times New Roman" w:eastAsia="Times New Roman" w:hAnsi="Times New Roman" w:cs="Times New Roman"/>
          <w:sz w:val="24"/>
          <w:szCs w:val="24"/>
        </w:rPr>
        <w:t xml:space="preserve">Hardin, J., &amp; Kwauk, C. T. (2015). Producing markets, producing people: local food, financial prosperity, and health in Samoa. </w:t>
      </w:r>
      <w:r w:rsidRPr="007F5699">
        <w:rPr>
          <w:rFonts w:ascii="Times New Roman" w:eastAsia="Times New Roman" w:hAnsi="Times New Roman" w:cs="Times New Roman"/>
          <w:i/>
          <w:iCs/>
          <w:sz w:val="24"/>
          <w:szCs w:val="24"/>
        </w:rPr>
        <w:t>Food, Culture &amp; Society</w:t>
      </w:r>
      <w:r w:rsidRPr="007F5699">
        <w:rPr>
          <w:rFonts w:ascii="Times New Roman" w:eastAsia="Times New Roman" w:hAnsi="Times New Roman" w:cs="Times New Roman"/>
          <w:sz w:val="24"/>
          <w:szCs w:val="24"/>
        </w:rPr>
        <w:t xml:space="preserve">, </w:t>
      </w:r>
      <w:r w:rsidRPr="007F5699">
        <w:rPr>
          <w:rFonts w:ascii="Times New Roman" w:eastAsia="Times New Roman" w:hAnsi="Times New Roman" w:cs="Times New Roman"/>
          <w:i/>
          <w:iCs/>
          <w:sz w:val="24"/>
          <w:szCs w:val="24"/>
        </w:rPr>
        <w:t>18</w:t>
      </w:r>
      <w:r w:rsidRPr="007F5699">
        <w:rPr>
          <w:rFonts w:ascii="Times New Roman" w:eastAsia="Times New Roman" w:hAnsi="Times New Roman" w:cs="Times New Roman"/>
          <w:sz w:val="24"/>
          <w:szCs w:val="24"/>
        </w:rPr>
        <w:t>(3), 519-539</w:t>
      </w:r>
    </w:p>
    <w:p w:rsidR="00441489" w:rsidRPr="007F5699" w:rsidP="00441489">
      <w:pPr>
        <w:spacing w:after="0" w:line="480" w:lineRule="auto"/>
        <w:ind w:left="720" w:hanging="720"/>
        <w:jc w:val="both"/>
        <w:rPr>
          <w:rFonts w:ascii="Times New Roman" w:eastAsia="Times New Roman" w:hAnsi="Times New Roman" w:cs="Times New Roman"/>
          <w:sz w:val="24"/>
          <w:szCs w:val="24"/>
        </w:rPr>
      </w:pPr>
      <w:r w:rsidRPr="007F5699">
        <w:rPr>
          <w:rFonts w:ascii="Times New Roman" w:eastAsia="Times New Roman" w:hAnsi="Times New Roman" w:cs="Times New Roman"/>
          <w:sz w:val="24"/>
          <w:szCs w:val="24"/>
        </w:rPr>
        <w:t xml:space="preserve">Ishige, N. (2001). </w:t>
      </w:r>
      <w:r w:rsidRPr="007F5699">
        <w:rPr>
          <w:rFonts w:ascii="Times New Roman" w:eastAsia="Times New Roman" w:hAnsi="Times New Roman" w:cs="Times New Roman"/>
          <w:i/>
          <w:iCs/>
          <w:sz w:val="24"/>
          <w:szCs w:val="24"/>
        </w:rPr>
        <w:t>The history and culture of Japanese food</w:t>
      </w:r>
      <w:r w:rsidRPr="007F5699">
        <w:rPr>
          <w:rFonts w:ascii="Times New Roman" w:eastAsia="Times New Roman" w:hAnsi="Times New Roman" w:cs="Times New Roman"/>
          <w:sz w:val="24"/>
          <w:szCs w:val="24"/>
        </w:rPr>
        <w:t>. London: Kegan Paul.</w:t>
      </w:r>
    </w:p>
    <w:p w:rsidR="00441489" w:rsidRPr="007F5699" w:rsidP="00441489">
      <w:pPr>
        <w:spacing w:after="0" w:line="480" w:lineRule="auto"/>
        <w:ind w:left="720" w:hanging="720"/>
        <w:jc w:val="both"/>
        <w:rPr>
          <w:rFonts w:ascii="Times New Roman" w:eastAsia="Times New Roman" w:hAnsi="Times New Roman" w:cs="Times New Roman"/>
          <w:sz w:val="24"/>
          <w:szCs w:val="24"/>
        </w:rPr>
      </w:pPr>
      <w:r w:rsidRPr="007F5699">
        <w:rPr>
          <w:rFonts w:ascii="Times New Roman" w:eastAsia="Times New Roman" w:hAnsi="Times New Roman" w:cs="Times New Roman"/>
          <w:sz w:val="24"/>
          <w:szCs w:val="24"/>
        </w:rPr>
        <w:t xml:space="preserve">Kelly, M., Seubsman, S. A., Banwell, C., Dixon, J., &amp; Sleigh, A. (2015). Traditional, modern or mixed? Perspectives on social, economic, and health impacts of evolving food retail in Thailand. </w:t>
      </w:r>
      <w:r w:rsidRPr="007F5699">
        <w:rPr>
          <w:rFonts w:ascii="Times New Roman" w:eastAsia="Times New Roman" w:hAnsi="Times New Roman" w:cs="Times New Roman"/>
          <w:i/>
          <w:iCs/>
          <w:sz w:val="24"/>
          <w:szCs w:val="24"/>
        </w:rPr>
        <w:t>Agriculture and human values</w:t>
      </w:r>
      <w:r w:rsidRPr="007F5699">
        <w:rPr>
          <w:rFonts w:ascii="Times New Roman" w:eastAsia="Times New Roman" w:hAnsi="Times New Roman" w:cs="Times New Roman"/>
          <w:sz w:val="24"/>
          <w:szCs w:val="24"/>
        </w:rPr>
        <w:t xml:space="preserve">, </w:t>
      </w:r>
      <w:r w:rsidRPr="007F5699">
        <w:rPr>
          <w:rFonts w:ascii="Times New Roman" w:eastAsia="Times New Roman" w:hAnsi="Times New Roman" w:cs="Times New Roman"/>
          <w:i/>
          <w:iCs/>
          <w:sz w:val="24"/>
          <w:szCs w:val="24"/>
        </w:rPr>
        <w:t>32</w:t>
      </w:r>
      <w:r w:rsidRPr="007F5699">
        <w:rPr>
          <w:rFonts w:ascii="Times New Roman" w:eastAsia="Times New Roman" w:hAnsi="Times New Roman" w:cs="Times New Roman"/>
          <w:sz w:val="24"/>
          <w:szCs w:val="24"/>
        </w:rPr>
        <w:t>(3), 445-460.</w:t>
      </w:r>
    </w:p>
    <w:p w:rsidR="00441489" w:rsidRPr="007F5699" w:rsidP="00441489">
      <w:pPr>
        <w:spacing w:after="0" w:line="480" w:lineRule="auto"/>
        <w:ind w:left="720" w:hanging="720"/>
        <w:jc w:val="both"/>
        <w:rPr>
          <w:rFonts w:ascii="Times New Roman" w:eastAsia="Times New Roman" w:hAnsi="Times New Roman" w:cs="Times New Roman"/>
          <w:sz w:val="24"/>
          <w:szCs w:val="24"/>
        </w:rPr>
      </w:pPr>
      <w:r w:rsidRPr="007F5699">
        <w:rPr>
          <w:rFonts w:ascii="Times New Roman" w:eastAsia="Times New Roman" w:hAnsi="Times New Roman" w:cs="Times New Roman"/>
          <w:sz w:val="24"/>
          <w:szCs w:val="24"/>
        </w:rPr>
        <w:t xml:space="preserve">Lovera, J. R. (2005). </w:t>
      </w:r>
      <w:r w:rsidRPr="007F5699">
        <w:rPr>
          <w:rFonts w:ascii="Times New Roman" w:eastAsia="Times New Roman" w:hAnsi="Times New Roman" w:cs="Times New Roman"/>
          <w:i/>
          <w:iCs/>
          <w:sz w:val="24"/>
          <w:szCs w:val="24"/>
        </w:rPr>
        <w:t>Food Culture in South America</w:t>
      </w:r>
      <w:r w:rsidRPr="007F5699">
        <w:rPr>
          <w:rFonts w:ascii="Times New Roman" w:eastAsia="Times New Roman" w:hAnsi="Times New Roman" w:cs="Times New Roman"/>
          <w:sz w:val="24"/>
          <w:szCs w:val="24"/>
        </w:rPr>
        <w:t>. Greenwood Publishing Group.</w:t>
      </w:r>
    </w:p>
    <w:sectPr w:rsidSect="0044148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111939"/>
      <w:docPartObj>
        <w:docPartGallery w:val="Page Numbers (Top of Page)"/>
        <w:docPartUnique/>
      </w:docPartObj>
    </w:sdtPr>
    <w:sdtContent>
      <w:p w:rsidR="00441489" w:rsidRPr="00441489" w:rsidP="00441489">
        <w:pPr>
          <w:pStyle w:val="Header"/>
          <w:rPr>
            <w:rFonts w:ascii="Times New Roman" w:hAnsi="Times New Roman" w:cs="Times New Roman"/>
            <w:sz w:val="24"/>
          </w:rPr>
        </w:pPr>
        <w:r w:rsidRPr="00441489">
          <w:rPr>
            <w:rFonts w:ascii="Times New Roman" w:hAnsi="Times New Roman" w:cs="Times New Roman"/>
            <w:b/>
            <w:sz w:val="24"/>
          </w:rPr>
          <w:t>F</w:t>
        </w:r>
        <w:r w:rsidRPr="00441489">
          <w:rPr>
            <w:rFonts w:ascii="Times New Roman" w:hAnsi="Times New Roman" w:cs="Times New Roman"/>
            <w:sz w:val="24"/>
          </w:rPr>
          <w:t xml:space="preserve">OOD </w:t>
        </w:r>
        <w:r w:rsidRPr="00441489">
          <w:rPr>
            <w:rFonts w:ascii="Times New Roman" w:hAnsi="Times New Roman" w:cs="Times New Roman"/>
            <w:b/>
            <w:sz w:val="24"/>
          </w:rPr>
          <w:t>A</w:t>
        </w:r>
        <w:r w:rsidRPr="00441489">
          <w:rPr>
            <w:rFonts w:ascii="Times New Roman" w:hAnsi="Times New Roman" w:cs="Times New Roman"/>
            <w:sz w:val="24"/>
          </w:rPr>
          <w:t xml:space="preserve">ND </w:t>
        </w:r>
        <w:r w:rsidRPr="00441489">
          <w:rPr>
            <w:rFonts w:ascii="Times New Roman" w:hAnsi="Times New Roman" w:cs="Times New Roman"/>
            <w:b/>
            <w:sz w:val="24"/>
          </w:rPr>
          <w:t>C</w:t>
        </w:r>
        <w:r w:rsidRPr="00441489">
          <w:rPr>
            <w:rFonts w:ascii="Times New Roman" w:hAnsi="Times New Roman" w:cs="Times New Roman"/>
            <w:sz w:val="24"/>
          </w:rPr>
          <w:t xml:space="preserve">ULTURE </w:t>
        </w:r>
      </w:p>
      <w:p w:rsidR="00441489">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4414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111937"/>
      <w:docPartObj>
        <w:docPartGallery w:val="Page Numbers (Top of Page)"/>
        <w:docPartUnique/>
      </w:docPartObj>
    </w:sdtPr>
    <w:sdtContent>
      <w:p w:rsidR="00441489" w:rsidRPr="00441489" w:rsidP="00441489">
        <w:pPr>
          <w:pStyle w:val="Header"/>
          <w:rPr>
            <w:rFonts w:ascii="Times New Roman" w:hAnsi="Times New Roman" w:cs="Times New Roman"/>
            <w:sz w:val="24"/>
          </w:rPr>
        </w:pPr>
        <w:r w:rsidRPr="00441489">
          <w:rPr>
            <w:rFonts w:ascii="Times New Roman" w:hAnsi="Times New Roman" w:cs="Times New Roman"/>
            <w:b/>
            <w:sz w:val="24"/>
          </w:rPr>
          <w:t>R</w:t>
        </w:r>
        <w:r w:rsidRPr="00441489">
          <w:rPr>
            <w:rFonts w:ascii="Times New Roman" w:hAnsi="Times New Roman" w:cs="Times New Roman"/>
            <w:sz w:val="24"/>
          </w:rPr>
          <w:t xml:space="preserve">unning </w:t>
        </w:r>
        <w:r w:rsidRPr="00441489">
          <w:rPr>
            <w:rFonts w:ascii="Times New Roman" w:hAnsi="Times New Roman" w:cs="Times New Roman"/>
            <w:b/>
            <w:sz w:val="24"/>
          </w:rPr>
          <w:t>H</w:t>
        </w:r>
        <w:r w:rsidRPr="00441489">
          <w:rPr>
            <w:rFonts w:ascii="Times New Roman" w:hAnsi="Times New Roman" w:cs="Times New Roman"/>
            <w:sz w:val="24"/>
          </w:rPr>
          <w:t xml:space="preserve">ead: </w:t>
        </w:r>
        <w:r w:rsidRPr="00441489">
          <w:rPr>
            <w:rFonts w:ascii="Times New Roman" w:hAnsi="Times New Roman" w:cs="Times New Roman"/>
            <w:b/>
            <w:sz w:val="24"/>
          </w:rPr>
          <w:t>F</w:t>
        </w:r>
        <w:r w:rsidRPr="00441489">
          <w:rPr>
            <w:rFonts w:ascii="Times New Roman" w:hAnsi="Times New Roman" w:cs="Times New Roman"/>
            <w:sz w:val="24"/>
          </w:rPr>
          <w:t xml:space="preserve">OOD </w:t>
        </w:r>
        <w:r w:rsidRPr="00441489">
          <w:rPr>
            <w:rFonts w:ascii="Times New Roman" w:hAnsi="Times New Roman" w:cs="Times New Roman"/>
            <w:b/>
            <w:sz w:val="24"/>
          </w:rPr>
          <w:t>A</w:t>
        </w:r>
        <w:r w:rsidRPr="00441489">
          <w:rPr>
            <w:rFonts w:ascii="Times New Roman" w:hAnsi="Times New Roman" w:cs="Times New Roman"/>
            <w:sz w:val="24"/>
          </w:rPr>
          <w:t xml:space="preserve">ND </w:t>
        </w:r>
        <w:r w:rsidRPr="00441489">
          <w:rPr>
            <w:rFonts w:ascii="Times New Roman" w:hAnsi="Times New Roman" w:cs="Times New Roman"/>
            <w:b/>
            <w:sz w:val="24"/>
          </w:rPr>
          <w:t>C</w:t>
        </w:r>
        <w:r w:rsidRPr="00441489">
          <w:rPr>
            <w:rFonts w:ascii="Times New Roman" w:hAnsi="Times New Roman" w:cs="Times New Roman"/>
            <w:sz w:val="24"/>
          </w:rPr>
          <w:t xml:space="preserve">ULTURE </w:t>
        </w:r>
      </w:p>
      <w:p w:rsidR="0044148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4148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CC396F"/>
    <w:rsid w:val="000B19F8"/>
    <w:rsid w:val="00441489"/>
    <w:rsid w:val="00501719"/>
    <w:rsid w:val="005753A9"/>
    <w:rsid w:val="007765FB"/>
    <w:rsid w:val="007F401B"/>
    <w:rsid w:val="007F5699"/>
    <w:rsid w:val="008735C8"/>
    <w:rsid w:val="009B2737"/>
    <w:rsid w:val="00A621F9"/>
    <w:rsid w:val="00B37EDE"/>
    <w:rsid w:val="00B42CD5"/>
    <w:rsid w:val="00B74F37"/>
    <w:rsid w:val="00B75E7E"/>
    <w:rsid w:val="00CC396F"/>
    <w:rsid w:val="00CD3E7E"/>
    <w:rsid w:val="00DB51A1"/>
    <w:rsid w:val="00F43D40"/>
    <w:rsid w:val="00F54751"/>
    <w:rsid w:val="00F861E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E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489"/>
  </w:style>
  <w:style w:type="paragraph" w:styleId="Footer">
    <w:name w:val="footer"/>
    <w:basedOn w:val="Normal"/>
    <w:link w:val="FooterChar"/>
    <w:uiPriority w:val="99"/>
    <w:semiHidden/>
    <w:unhideWhenUsed/>
    <w:rsid w:val="004414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1489"/>
  </w:style>
  <w:style w:type="paragraph" w:styleId="BalloonText">
    <w:name w:val="Balloon Text"/>
    <w:basedOn w:val="Normal"/>
    <w:link w:val="BalloonTextChar"/>
    <w:uiPriority w:val="99"/>
    <w:semiHidden/>
    <w:unhideWhenUsed/>
    <w:rsid w:val="004414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4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6</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2019-12-07T14:35:00Z</dcterms:created>
  <dcterms:modified xsi:type="dcterms:W3CDTF">2019-12-07T17:56:00Z</dcterms:modified>
</cp:coreProperties>
</file>